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B742A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3F16CB48" wp14:editId="68816996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A426B5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6B6DB11D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6A308AB0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6345642B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60A3954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20A47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752DAE1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73DBFA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7EA2665B" w14:textId="29B64404" w:rsidR="00CB72ED" w:rsidRPr="00B96B4F" w:rsidRDefault="00D05D23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918EB" w:rsidRPr="004918EB">
              <w:rPr>
                <w:rFonts w:asciiTheme="majorHAnsi" w:hAnsiTheme="majorHAnsi" w:cs="Arial"/>
                <w:b/>
                <w:sz w:val="18"/>
                <w:szCs w:val="18"/>
              </w:rPr>
              <w:t>Hemija i kvalitet voda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F09D64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EE10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5F27C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2999A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D1D2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18349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4A528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35A25F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76ECDA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40D4EB7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18D620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46F90F4" w14:textId="3A7F276C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918EB">
              <w:rPr>
                <w:rFonts w:asciiTheme="majorHAnsi" w:hAnsiTheme="majorHAnsi" w:cs="Arial"/>
                <w:b/>
                <w:sz w:val="18"/>
                <w:szCs w:val="18"/>
              </w:rPr>
              <w:t>HiKV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B01F20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EDB82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62F68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3BC72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F88E3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17FAD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A31FE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6895370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4AECF5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154D31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6E32B9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2AFD7AA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595815B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2344EEC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DB19BC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7D52AEEC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80D9FA0" w14:textId="3B181D85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4F899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B14B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99BE8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D44F3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9309A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8AD76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1982E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DFEB72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45D112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1672B8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DA2B679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FC4776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F24B0E2" w14:textId="2731558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918E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D7C5E4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63F41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3B294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50692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83497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54931E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B17DC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C562D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738DFC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BED61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55C9886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67D5FC49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3B6F0BB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2E21F58D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173C6319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2B283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36724B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1C540D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FA4EF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5865E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EE6CD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776AA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E6994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7EA6E2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F7950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1D421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B044F3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9D4FD40" w14:textId="47832FB6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FB7B87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F6028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70949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A6088A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671F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3425A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3A4AE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D82A96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2BAC3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7A28F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F0D6D8E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8A8CEAB" w14:textId="5B2D171B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3E4773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130CE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88055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E69BB8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94ADF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64DF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0EA34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C4FADE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EBE304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14EEFB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9A6D069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27CF500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73D40E8" w14:textId="6BDC3EEC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3EFD88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35186A3" w14:textId="7B66D4F3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0F2866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F964B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3C81D5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F1A3A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C309A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F957B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4C191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E97B4A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31C2EA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5B36D72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2F506E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52BAA9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C1B21" w14:textId="1CA9865B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27E9844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44F9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22EF203D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AB494B5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B9C7B6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3FEED99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82D7876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372FA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7D11D2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2FC963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BEB610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FF5B3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595954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91F4C5A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0FD40" w14:textId="48F5DA20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6C050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E45CE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1F8CD4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7BD63" w14:textId="21CDBD98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504A">
              <w:rPr>
                <w:rFonts w:asciiTheme="majorHAnsi" w:hAnsiTheme="majorHAnsi" w:cs="Arial"/>
                <w:b/>
                <w:sz w:val="18"/>
                <w:szCs w:val="18"/>
              </w:rPr>
              <w:t>45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2F19C2C4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2FC4C79B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2B2A41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F2D19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502694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31A48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524B55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0CCBB94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A51B691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59896" w14:textId="1ABDD080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4BB0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A0C5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278720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B12CB" w14:textId="7CB3B64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504A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="00CA717F">
              <w:rPr>
                <w:rFonts w:asciiTheme="majorHAnsi" w:hAnsiTheme="majorHAnsi" w:cs="Arial"/>
                <w:b/>
                <w:sz w:val="18"/>
                <w:szCs w:val="18"/>
              </w:rPr>
              <w:t>1,23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257D1E6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794501B1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75ED6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3C67B3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157CC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50493C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24B3EC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FDE03CD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C03A2B1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53B44" w14:textId="7EF46DED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4918EB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3F66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7FB7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5583159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9E0B3" w14:textId="21C4DB8A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E504A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CA717F">
              <w:rPr>
                <w:rFonts w:asciiTheme="majorHAnsi" w:hAnsiTheme="majorHAnsi" w:cs="Arial"/>
                <w:b/>
                <w:sz w:val="18"/>
                <w:szCs w:val="18"/>
              </w:rPr>
              <w:t>46,23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FB701E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344A1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B0680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337903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48456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3EF46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D7DD7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3783A27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D18E8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54C78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319AD3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65B9A0D" w14:textId="587217CE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918EB" w:rsidRPr="004918EB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C6BB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10D49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5D02E1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E851A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5DFF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82172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630A8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AF2EE4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037BE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B5290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6D5F37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4AB9DEB" w14:textId="28B50B60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918EB" w:rsidRPr="004918EB">
              <w:rPr>
                <w:rFonts w:asciiTheme="majorHAnsi" w:hAnsiTheme="majorHAnsi" w:cs="Arial"/>
                <w:b/>
                <w:sz w:val="18"/>
                <w:szCs w:val="18"/>
              </w:rPr>
              <w:t>Hemija/ Hemija/usmjerenje Hemija okoline i kontrole kvalitet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5F1A47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EA3E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D5F25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39F5D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8987D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D00C2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12D67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B56440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3F24C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738F8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2AEBD9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77D72ED" w14:textId="462AF699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4918EB" w:rsidRPr="004918EB">
              <w:rPr>
                <w:rFonts w:asciiTheme="majorHAnsi" w:hAnsiTheme="majorHAnsi" w:cs="Arial"/>
                <w:b/>
                <w:sz w:val="18"/>
                <w:szCs w:val="18"/>
              </w:rPr>
              <w:t>dr.sc.Benjamin Ćatović,vanr</w:t>
            </w:r>
            <w:r w:rsidR="004918EB">
              <w:rPr>
                <w:rFonts w:asciiTheme="majorHAnsi" w:hAnsiTheme="majorHAnsi" w:cs="Arial"/>
                <w:b/>
                <w:sz w:val="18"/>
                <w:szCs w:val="18"/>
              </w:rPr>
              <w:t xml:space="preserve">edni </w:t>
            </w:r>
            <w:r w:rsidR="004918EB" w:rsidRPr="004918EB">
              <w:rPr>
                <w:rFonts w:asciiTheme="majorHAnsi" w:hAnsiTheme="majorHAnsi" w:cs="Arial"/>
                <w:b/>
                <w:sz w:val="18"/>
                <w:szCs w:val="18"/>
              </w:rPr>
              <w:t>prof</w:t>
            </w:r>
            <w:r w:rsidR="0082180D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866CB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AC65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4C6A3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37767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6C300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1FF3D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7D7F9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2EE216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05224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003B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50C2A97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4853341" w14:textId="60A7286D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Prenijeti studentima bazična saznanja i stečena iskustva u cilju boljeg razumijevanja pojedinih oblasti iz hemije okoliša. Poboljšati njihove komunikacijske vještine u pisanom i verbalnom obliku, kao i  vještine vezane za individualni, odnosno timski/grupni eksperimentalni rad, te za kontinuirani rad tokom semestra.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F3FE6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ECAC4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3EF1C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1B34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9C2212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77FAD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825DA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EE237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7936A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23178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D190EA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7C59382" w14:textId="77777777" w:rsidR="0082180D" w:rsidRPr="0082180D" w:rsidRDefault="00D05D23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Upoznavanje sa sastavom vode, polutantima u vodi te njihovom uzorkovanju i određivanju. Nakon odslušanog i uspješno položenog kursa studenti bi trebali da ovladaju osnovnim znanjima o životnoj sredini kao i o zagađenjima u njoj.</w:t>
            </w:r>
          </w:p>
          <w:p w14:paraId="67748B83" w14:textId="41B8A177" w:rsidR="00CB72ED" w:rsidRPr="00B96B4F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 xml:space="preserve">Nakon uspješno završenog kursa, student je u stanju da stečena znanja i vještine primijeni  u proučavanju i zaštiti okoline od različitih polutanata.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1CD0BA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5543C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BAA11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76A6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DE2A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60325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C586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D104B9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45710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0D94B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9E0BC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53192FD" w14:textId="1734F80C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Prirodne nauke i hemija. Glavni vidovi zagađivanja okoline. Životna okolina - pojam i značaj.Osnovni životni mediji-vazduh, voda, tlo. Osnovne karakteristike vode. Glavne otopljene komponente u rijekama.Uticaj otpadnih voda na vodotok. Na+, Mg2+, Ca2+ i K+ u kiši.Sulfati u kiši-atmosferski ciklus S. Ciklus ugljika, C.Ciklus fosfora, P.Ciklus vode (hidrološki ciklus).Uslovi za ispuštanje otpadnih voda.Prečišćavanje otpadnih voda.Procesi obrade otpadnih voda.Biološki procesi prečišćavanja otpadnih voda.Fizičko-hemijski procesi prečišćavanja.Obrada mulja.Obrazovanje i informisanje o okolišu i održivom razvoju.Okolinsko zakonodavstvo u Bosni i Hercegovini.Sistem upravljanja zaštitom okoliša ISO 14001.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79AEB1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A44E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36678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D1A4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4083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D008A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8D03C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968EC3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39034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F3FB0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D3487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705BFAF" w14:textId="77777777" w:rsidR="0082180D" w:rsidRPr="0082180D" w:rsidRDefault="00D05D23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14:paraId="02975466" w14:textId="77777777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14:paraId="028D8CE6" w14:textId="77777777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praktične  vježbe </w:t>
            </w:r>
          </w:p>
          <w:p w14:paraId="693B6D0C" w14:textId="0B62FDBF" w:rsidR="00CB72ED" w:rsidRPr="00B96B4F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57DB36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90C9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0821D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AAD28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0039D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5CFBD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A60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A7C698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591D5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C743A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DD659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D89658B" w14:textId="13D3EB96" w:rsidR="0082180D" w:rsidRPr="0082180D" w:rsidRDefault="00D05D23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Pismena provjera znanja: Test 1, Test 2 i Završni  ispit</w:t>
            </w:r>
          </w:p>
          <w:p w14:paraId="0B094830" w14:textId="77777777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Test I obuhvata provjeru znanja iz predviđenih metodskih jedinica te nosi 20 bodova.</w:t>
            </w:r>
          </w:p>
          <w:p w14:paraId="7E22FFDF" w14:textId="77777777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Test II  obuhvata provjeru znanja iz predviđenih metodskih jedinica te nosi 20 bodova.</w:t>
            </w:r>
          </w:p>
          <w:p w14:paraId="1FBF152F" w14:textId="77777777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Završni ispit se boduje sa 40 bodova i obuhvata provjeru znanja iz cjelokupnog gradiva, minimalan broj bodova na završnom ispitu je 21.</w:t>
            </w:r>
          </w:p>
          <w:p w14:paraId="0C811271" w14:textId="77777777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              Maks.             Min.</w:t>
            </w:r>
          </w:p>
          <w:p w14:paraId="4EAD2628" w14:textId="77777777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 xml:space="preserve">Aktivnost na nastavi                          5                   3       </w:t>
            </w:r>
          </w:p>
          <w:p w14:paraId="639DB3B5" w14:textId="77777777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Test I                                                       20                 11</w:t>
            </w:r>
          </w:p>
          <w:p w14:paraId="3404052A" w14:textId="77777777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Test II                                                     20                 11</w:t>
            </w:r>
          </w:p>
          <w:p w14:paraId="1946F101" w14:textId="77777777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Seminarski rad/projekat              15                   8</w:t>
            </w:r>
          </w:p>
          <w:p w14:paraId="5198778C" w14:textId="77777777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Završni ispit                                        40                   22</w:t>
            </w:r>
          </w:p>
          <w:p w14:paraId="009C79A1" w14:textId="612F1AF0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Ukupno                                                100                  55    </w:t>
            </w:r>
          </w:p>
          <w:p w14:paraId="11E8B7BC" w14:textId="4A39EDEE" w:rsidR="00CB72ED" w:rsidRPr="00B96B4F" w:rsidRDefault="00D05D23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845A23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38E1C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DFA90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089CE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CD19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45272B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A0837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863D8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6D99E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1B554E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71039C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7560EA7" w14:textId="3B553EAA" w:rsidR="0082180D" w:rsidRPr="0082180D" w:rsidRDefault="00D05D23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82180D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                       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6B7D07BD" w14:textId="72E6F8EE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369ECD28" w14:textId="477BCAF1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053135CD" w14:textId="7AB49F12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4BE9AAC6" w14:textId="451DFDFB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5E495BB3" w14:textId="00204CC2" w:rsidR="0082180D" w:rsidRPr="0082180D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7CF2BB81" w14:textId="5C01EC01" w:rsidR="00CB72ED" w:rsidRPr="00B96B4F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</w:t>
            </w: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2D947D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8643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DE09F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D64BF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D2416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C8035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D8498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55271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A6220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744A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C9BB4E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BA1485D" w14:textId="11FC8243" w:rsidR="0082180D" w:rsidRPr="0082180D" w:rsidRDefault="00D05D23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1. Selimbašić V, Cipurković A, Crnkić A,Hemija i zaštita okoline,OFF-SET,Tuzla,2014.</w:t>
            </w:r>
          </w:p>
          <w:p w14:paraId="39C8EF93" w14:textId="056203D6" w:rsidR="00CB72ED" w:rsidRPr="00B96B4F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2. The Handbook of Environmental Chemistry; Damia Barcelo; Andrey G. Kostianoy, 2012.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8486FB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785F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0E290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ED3E2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1A563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0E804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00B9B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92192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F243C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1E042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D5991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6AFEBBF" w14:textId="77777777" w:rsidR="0082180D" w:rsidRPr="0082180D" w:rsidRDefault="00D05D23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1. T.,Muhić-Šarac,Uvod u hemiju životne sredine,PMF,Sarajevo 2011</w:t>
            </w:r>
          </w:p>
          <w:p w14:paraId="73DA82B7" w14:textId="45F3BC0D" w:rsidR="00CB72ED" w:rsidRPr="00B96B4F" w:rsidRDefault="0082180D" w:rsidP="0082180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2180D">
              <w:rPr>
                <w:rFonts w:asciiTheme="majorHAnsi" w:hAnsiTheme="majorHAnsi" w:cs="Arial"/>
                <w:b/>
                <w:sz w:val="18"/>
                <w:szCs w:val="18"/>
              </w:rPr>
              <w:t>2. Environmental &amp; pollution science; Ian L. Pepper, Charles P. Gerba, Mark L. Brusseau 2006 Edition: 2nd ed Elsevier  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FED904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D6010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9718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6754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11227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07629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02A40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5B0B6B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C51D5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00407E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87B8C6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75F2782" w14:textId="746EBC54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2180D" w:rsidRPr="0082180D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397A505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6C728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169E7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6D995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3FED5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38170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7C60A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6838A0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2BA283E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4AB6C5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A4562A5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C50FEA2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6CA36C1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2E62C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235784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F8C9A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000EE4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3EC1E5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2FA137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6178E52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26A371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73562A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9634E7A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50BBA2D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918EB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4918EB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4918EB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4918EB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4918EB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4918EB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 w14:paraId="26E6A66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1C66A8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33F1661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4EE6E1F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A77AE8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C6E4250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CF2BA6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798A060B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4CD95" w14:textId="77777777" w:rsidR="00CE5486" w:rsidRDefault="00CE5486">
      <w:pPr>
        <w:spacing w:line="240" w:lineRule="auto"/>
      </w:pPr>
      <w:r>
        <w:separator/>
      </w:r>
    </w:p>
  </w:endnote>
  <w:endnote w:type="continuationSeparator" w:id="0">
    <w:p w14:paraId="2B353937" w14:textId="77777777" w:rsidR="00CE5486" w:rsidRDefault="00CE54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1E89D8F8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180D28A7" w14:textId="1272FD22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05CEF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4BDD4943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3506AD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3F1F188A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26FD3197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5A6434F6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150A9AB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10E9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810E9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29555F63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25264" w14:textId="77777777" w:rsidR="00CE5486" w:rsidRDefault="00CE5486">
      <w:pPr>
        <w:spacing w:after="0"/>
      </w:pPr>
      <w:r>
        <w:separator/>
      </w:r>
    </w:p>
  </w:footnote>
  <w:footnote w:type="continuationSeparator" w:id="0">
    <w:p w14:paraId="1FE4D342" w14:textId="77777777" w:rsidR="00CE5486" w:rsidRDefault="00CE54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85CE3" w14:textId="77777777" w:rsidR="00CB72ED" w:rsidRDefault="00CB72ED">
    <w:pPr>
      <w:pStyle w:val="Header"/>
    </w:pPr>
  </w:p>
  <w:p w14:paraId="09B04E0E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143D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7F6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918EB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381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504A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050E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180D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151"/>
    <w:rsid w:val="00991CA5"/>
    <w:rsid w:val="009937C9"/>
    <w:rsid w:val="00994D46"/>
    <w:rsid w:val="00997E64"/>
    <w:rsid w:val="009A2CE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4F4E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05CEF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A717F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5486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757BD"/>
  <w15:docId w15:val="{9190EEE3-3FCA-4728-89ED-6471E899C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58B1-AD77-4355-91F7-A87C66101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AMG_Computers</cp:lastModifiedBy>
  <cp:revision>7</cp:revision>
  <cp:lastPrinted>2024-03-19T08:24:00Z</cp:lastPrinted>
  <dcterms:created xsi:type="dcterms:W3CDTF">2026-04-28T11:11:00Z</dcterms:created>
  <dcterms:modified xsi:type="dcterms:W3CDTF">2026-04-29T10:10:00Z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